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37892A">
      <w:pPr>
        <w:widowControl/>
        <w:shd w:val="clear" w:color="auto" w:fill="FFFFFF"/>
        <w:spacing w:line="360" w:lineRule="auto"/>
        <w:rPr>
          <w:rFonts w:hint="eastAsia" w:ascii="黑体" w:hAnsi="黑体" w:eastAsia="黑体" w:cs="黑体"/>
          <w:color w:val="000000"/>
          <w:kern w:val="0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hd w:val="clear" w:color="auto" w:fill="FFFFFF"/>
          <w:lang w:val="en-US" w:eastAsia="zh-CN"/>
        </w:rPr>
        <w:t>附  件</w:t>
      </w:r>
    </w:p>
    <w:p w14:paraId="06A8F6F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0" w:firstLine="0" w:firstLineChars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kern w:val="2"/>
          <w:sz w:val="44"/>
          <w:szCs w:val="44"/>
          <w:lang w:val="en-US" w:eastAsia="zh-CN" w:bidi="ar-SA"/>
        </w:rPr>
        <w:t>南通森蓝环保科技有限公司招聘岗位一览表</w:t>
      </w:r>
    </w:p>
    <w:p w14:paraId="11AC5FA3">
      <w:pPr>
        <w:spacing w:line="206" w:lineRule="exact"/>
        <w:rPr>
          <w:sz w:val="28"/>
          <w:szCs w:val="28"/>
        </w:rPr>
      </w:pPr>
    </w:p>
    <w:tbl>
      <w:tblPr>
        <w:tblStyle w:val="15"/>
        <w:tblW w:w="15903" w:type="dxa"/>
        <w:tblInd w:w="-85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8"/>
        <w:gridCol w:w="1433"/>
        <w:gridCol w:w="1288"/>
        <w:gridCol w:w="1314"/>
        <w:gridCol w:w="5250"/>
        <w:gridCol w:w="5250"/>
      </w:tblGrid>
      <w:tr w14:paraId="45C0EA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368" w:type="dxa"/>
            <w:vAlign w:val="center"/>
          </w:tcPr>
          <w:p w14:paraId="2C1EA1F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部门</w:t>
            </w:r>
            <w:r>
              <w:rPr>
                <w:rFonts w:hint="eastAsia" w:ascii="仿宋_GB2312" w:hAnsi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1433" w:type="dxa"/>
            <w:vAlign w:val="center"/>
          </w:tcPr>
          <w:p w14:paraId="75919B6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岗位名称</w:t>
            </w:r>
          </w:p>
        </w:tc>
        <w:tc>
          <w:tcPr>
            <w:tcW w:w="1288" w:type="dxa"/>
            <w:vAlign w:val="center"/>
          </w:tcPr>
          <w:p w14:paraId="28F6C33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招聘人数</w:t>
            </w:r>
          </w:p>
        </w:tc>
        <w:tc>
          <w:tcPr>
            <w:tcW w:w="1314" w:type="dxa"/>
            <w:vAlign w:val="center"/>
          </w:tcPr>
          <w:p w14:paraId="60E5AAC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招聘方式</w:t>
            </w:r>
          </w:p>
        </w:tc>
        <w:tc>
          <w:tcPr>
            <w:tcW w:w="5250" w:type="dxa"/>
            <w:vAlign w:val="center"/>
          </w:tcPr>
          <w:p w14:paraId="4A7DF36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岗位职责</w:t>
            </w:r>
          </w:p>
        </w:tc>
        <w:tc>
          <w:tcPr>
            <w:tcW w:w="5250" w:type="dxa"/>
            <w:vAlign w:val="center"/>
          </w:tcPr>
          <w:p w14:paraId="3456755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任职条件</w:t>
            </w:r>
          </w:p>
        </w:tc>
      </w:tr>
      <w:tr w14:paraId="006875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7" w:hRule="atLeast"/>
        </w:trPr>
        <w:tc>
          <w:tcPr>
            <w:tcW w:w="1368" w:type="dxa"/>
            <w:vAlign w:val="center"/>
          </w:tcPr>
          <w:p w14:paraId="6593279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合规技术部</w:t>
            </w:r>
          </w:p>
        </w:tc>
        <w:tc>
          <w:tcPr>
            <w:tcW w:w="1433" w:type="dxa"/>
            <w:vAlign w:val="center"/>
          </w:tcPr>
          <w:p w14:paraId="5DD69AD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主任</w:t>
            </w:r>
          </w:p>
        </w:tc>
        <w:tc>
          <w:tcPr>
            <w:tcW w:w="1288" w:type="dxa"/>
            <w:vAlign w:val="center"/>
          </w:tcPr>
          <w:p w14:paraId="2D60FD3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14" w:type="dxa"/>
            <w:vAlign w:val="center"/>
          </w:tcPr>
          <w:p w14:paraId="0FC30A5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社会招聘</w:t>
            </w:r>
          </w:p>
        </w:tc>
        <w:tc>
          <w:tcPr>
            <w:tcW w:w="5250" w:type="dxa"/>
            <w:vAlign w:val="center"/>
          </w:tcPr>
          <w:p w14:paraId="4A4B356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1.负责基金组的日常管理工作，包括基金审核工作的组织和实施、现场实时网络监控等；</w:t>
            </w:r>
          </w:p>
          <w:p w14:paraId="26E003F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2.按国家政策完成基金审核工作及现场实时网络监控的相关工作，特别是重点配合完成基金季度审核工作 ，确保基金运作的合规性和高效性；</w:t>
            </w:r>
          </w:p>
          <w:p w14:paraId="026B9C3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3.拟订安全生产规章制度、操作规程和生产安全事故应急救援预案，策划和组织公司安全体系的建立，督促落实重大危险源的安全管理措施。</w:t>
            </w:r>
          </w:p>
        </w:tc>
        <w:tc>
          <w:tcPr>
            <w:tcW w:w="5250" w:type="dxa"/>
            <w:vAlign w:val="center"/>
          </w:tcPr>
          <w:p w14:paraId="479D34E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1.年龄：45岁及以下；</w:t>
            </w:r>
          </w:p>
          <w:p w14:paraId="03C41CA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2.学历：大学本科及以上；</w:t>
            </w:r>
          </w:p>
          <w:p w14:paraId="74CD945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3.专业：工学类、理学类、管理类、经济学类等相关专业；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4.职称或职业资格：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中级及以上职称</w:t>
            </w: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，具有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注册安全工程师</w:t>
            </w: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资格证书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5.工作经验：5年及以上相关行业工作经验；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6.技能与素质：工作严谨认真，熟练掌握电子废弃物相关国家法律法规、规范要求，有较强的协调管理能力。</w:t>
            </w:r>
          </w:p>
        </w:tc>
      </w:tr>
    </w:tbl>
    <w:p w14:paraId="0203396D">
      <w:pPr>
        <w:pStyle w:val="4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AE5F3C"/>
    <w:rsid w:val="016D7958"/>
    <w:rsid w:val="020A52B8"/>
    <w:rsid w:val="02AE5F3C"/>
    <w:rsid w:val="03EB601E"/>
    <w:rsid w:val="041E2451"/>
    <w:rsid w:val="070020C8"/>
    <w:rsid w:val="08CB0585"/>
    <w:rsid w:val="0F521A14"/>
    <w:rsid w:val="127D5822"/>
    <w:rsid w:val="17190F2B"/>
    <w:rsid w:val="18046BEB"/>
    <w:rsid w:val="1C3A7133"/>
    <w:rsid w:val="202B483F"/>
    <w:rsid w:val="217D25A0"/>
    <w:rsid w:val="273D0F38"/>
    <w:rsid w:val="2744683F"/>
    <w:rsid w:val="29380569"/>
    <w:rsid w:val="2A005144"/>
    <w:rsid w:val="2D43283D"/>
    <w:rsid w:val="2F027432"/>
    <w:rsid w:val="31B535EF"/>
    <w:rsid w:val="37774B1D"/>
    <w:rsid w:val="3B4F5639"/>
    <w:rsid w:val="3C2B4FD9"/>
    <w:rsid w:val="3F1E169C"/>
    <w:rsid w:val="43F23617"/>
    <w:rsid w:val="475667EA"/>
    <w:rsid w:val="47E44E53"/>
    <w:rsid w:val="49AE2DA6"/>
    <w:rsid w:val="4BB92BF1"/>
    <w:rsid w:val="4CFF3361"/>
    <w:rsid w:val="51C70096"/>
    <w:rsid w:val="51FC1106"/>
    <w:rsid w:val="52C0735C"/>
    <w:rsid w:val="535D4A4D"/>
    <w:rsid w:val="53E235C1"/>
    <w:rsid w:val="540D142F"/>
    <w:rsid w:val="5449037C"/>
    <w:rsid w:val="55AC5EFA"/>
    <w:rsid w:val="595254FC"/>
    <w:rsid w:val="5EA87855"/>
    <w:rsid w:val="63F82B63"/>
    <w:rsid w:val="676A41A5"/>
    <w:rsid w:val="726427EF"/>
    <w:rsid w:val="77450CAB"/>
    <w:rsid w:val="77AA2345"/>
    <w:rsid w:val="7DEB335D"/>
    <w:rsid w:val="7F362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4"/>
    <w:unhideWhenUsed/>
    <w:qFormat/>
    <w:uiPriority w:val="0"/>
    <w:pPr>
      <w:keepNext w:val="0"/>
      <w:keepLines w:val="0"/>
      <w:spacing w:beforeLines="0" w:beforeAutospacing="0" w:afterLines="0" w:afterAutospacing="0" w:line="600" w:lineRule="exact"/>
      <w:ind w:firstLine="880" w:firstLineChars="200"/>
      <w:outlineLvl w:val="1"/>
    </w:pPr>
    <w:rPr>
      <w:rFonts w:ascii="Arial" w:hAnsi="Arial" w:eastAsia="楷体_GB2312"/>
      <w:b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nhideWhenUsed/>
    <w:qFormat/>
    <w:uiPriority w:val="99"/>
    <w:pPr>
      <w:ind w:firstLine="420" w:firstLineChars="200"/>
    </w:pPr>
  </w:style>
  <w:style w:type="paragraph" w:styleId="5">
    <w:name w:val="Body Text"/>
    <w:basedOn w:val="1"/>
    <w:next w:val="6"/>
    <w:qFormat/>
    <w:uiPriority w:val="0"/>
    <w:pPr>
      <w:spacing w:after="120"/>
    </w:pPr>
  </w:style>
  <w:style w:type="paragraph" w:styleId="6">
    <w:name w:val="Body Text 2"/>
    <w:basedOn w:val="1"/>
    <w:qFormat/>
    <w:uiPriority w:val="0"/>
    <w:pPr>
      <w:adjustRightInd w:val="0"/>
      <w:snapToGrid w:val="0"/>
      <w:spacing w:line="480" w:lineRule="atLeast"/>
    </w:pPr>
    <w:rPr>
      <w:rFonts w:ascii="宋体" w:hAnsi="宋体"/>
      <w:sz w:val="28"/>
    </w:rPr>
  </w:style>
  <w:style w:type="paragraph" w:styleId="7">
    <w:name w:val="Body Text Indent"/>
    <w:basedOn w:val="1"/>
    <w:qFormat/>
    <w:uiPriority w:val="0"/>
    <w:pPr>
      <w:spacing w:after="120"/>
      <w:ind w:left="420" w:leftChars="200"/>
    </w:pPr>
  </w:style>
  <w:style w:type="paragraph" w:styleId="8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正文文本首行缩进1"/>
    <w:basedOn w:val="5"/>
    <w:next w:val="13"/>
    <w:qFormat/>
    <w:uiPriority w:val="0"/>
    <w:pPr>
      <w:ind w:firstLine="420" w:firstLineChars="100"/>
    </w:pPr>
  </w:style>
  <w:style w:type="paragraph" w:customStyle="1" w:styleId="13">
    <w:name w:val="正文文本首行缩进 21"/>
    <w:basedOn w:val="7"/>
    <w:qFormat/>
    <w:uiPriority w:val="0"/>
    <w:pPr>
      <w:ind w:firstLine="420" w:firstLineChars="200"/>
    </w:pPr>
  </w:style>
  <w:style w:type="character" w:customStyle="1" w:styleId="14">
    <w:name w:val="标题 2 Char"/>
    <w:link w:val="3"/>
    <w:qFormat/>
    <w:uiPriority w:val="0"/>
    <w:rPr>
      <w:rFonts w:ascii="Arial" w:hAnsi="Arial" w:eastAsia="楷体_GB2312"/>
      <w:b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1350</Words>
  <Characters>1433</Characters>
  <Lines>0</Lines>
  <Paragraphs>0</Paragraphs>
  <TotalTime>3</TotalTime>
  <ScaleCrop>false</ScaleCrop>
  <LinksUpToDate>false</LinksUpToDate>
  <CharactersWithSpaces>1436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2020-05-12T09:44:00Z</dcterms:created>
  <dc:creator>Jing</dc:creator>
  <cp:lastModifiedBy>N哖後1369916554</cp:lastModifiedBy>
  <dcterms:modified xsi:type="dcterms:W3CDTF">2025-10-28T03:01:49Z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eyJoZGlkIjoiMTEyYWRmNTIyZWY3NGQyOWZjMTkwNmJhOWE3OWExN2YiLCJ1c2VySWQiOiIyMTQ5MDAwIn0=</vt:lpwstr>
  </property>
  <property fmtid="{D5CDD505-2E9C-101B-9397-08002B2CF9AE}" pid="4" name="ICV">
    <vt:lpwstr>9D819F0F83094FA6A532DBA695209FC7_13</vt:lpwstr>
  </property>
</Properties>
</file>