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56E0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792DA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center"/>
        <w:textAlignment w:val="center"/>
        <w:rPr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河南豫能控股股份有限公司及所管企业招聘岗位一览表</w:t>
      </w:r>
    </w:p>
    <w:bookmarkEnd w:id="0"/>
    <w:tbl>
      <w:tblPr>
        <w:tblStyle w:val="8"/>
        <w:tblW w:w="149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964"/>
        <w:gridCol w:w="964"/>
        <w:gridCol w:w="4535"/>
        <w:gridCol w:w="4535"/>
        <w:gridCol w:w="1134"/>
      </w:tblGrid>
      <w:tr w14:paraId="12E85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286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企业名称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D91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岗位名称</w:t>
            </w:r>
          </w:p>
        </w:tc>
        <w:tc>
          <w:tcPr>
            <w:tcW w:w="9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072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9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C4B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招聘方式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809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岗位职责</w:t>
            </w:r>
          </w:p>
        </w:tc>
        <w:tc>
          <w:tcPr>
            <w:tcW w:w="4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BE4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任职条件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6FF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工作地点</w:t>
            </w:r>
          </w:p>
        </w:tc>
      </w:tr>
      <w:tr w14:paraId="41FCB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41A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河南豫能控股股份有限公司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A00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计划财务部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-</w:t>
            </w:r>
          </w:p>
          <w:p w14:paraId="7B7326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财务综合管理岗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5E8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306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F62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1.负责板块财务管理制度体系建设和管理提升工作；</w:t>
            </w:r>
          </w:p>
          <w:p w14:paraId="3F67EF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2.负责与板块及企业经营指标考核相关工作；组织开展板块企业总会计师履职评估、财务专项检查、巡视巡察财务事项整改工作；</w:t>
            </w:r>
          </w:p>
          <w:p w14:paraId="472845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3.负责本部税务具体工作，并指导板块企业税务工作；</w:t>
            </w:r>
          </w:p>
          <w:p w14:paraId="5A32FC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4.负责板块资产管理相关工作，包括低效无效资产处置、固定资产处置等工作；</w:t>
            </w:r>
          </w:p>
          <w:p w14:paraId="086F16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5.组织参控股企业财务预决算报告审核工作；</w:t>
            </w:r>
          </w:p>
          <w:p w14:paraId="7F32A1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6.负责板块及本部计划财务培训工作；</w:t>
            </w:r>
          </w:p>
          <w:p w14:paraId="684721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7.完成公司交办的其他工作。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B8F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1.年龄：40周岁及以下；</w:t>
            </w:r>
          </w:p>
          <w:p w14:paraId="62713F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2.学历：本科及以上学历；</w:t>
            </w:r>
          </w:p>
          <w:p w14:paraId="59FA0E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3.专业：财务、会计类相关专业；</w:t>
            </w:r>
          </w:p>
          <w:p w14:paraId="4DF3AA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4.职称或职业资格：具有中级及以上职称以及注册会计师资格；</w:t>
            </w:r>
          </w:p>
          <w:p w14:paraId="744ACC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：本科学历具有5年及以上或研究生及以上学历具有3年及以上企业财务管理经验或会计师事务所工作经验；</w:t>
            </w:r>
          </w:p>
          <w:p w14:paraId="22A169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.技能与素质：熟悉电力、能源等政策法规与行业趋势，精通财务、税务等知识，掌握会计准则、财务流程，了解财务信息化、上市公司规范及内控，具备风险防控能力；具有良好的组织协调能力、沟通能力、材料起草能力和较强的团队意识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CAA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河南郑州</w:t>
            </w:r>
          </w:p>
        </w:tc>
      </w:tr>
      <w:tr w14:paraId="043D3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401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鹤壁鹤淇发电有限责任公司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699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安环生技部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-</w:t>
            </w:r>
          </w:p>
          <w:p w14:paraId="2B037E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环保主任工程师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9E5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7F1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FF3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1.负责公司人员职业病防治、健康管理，公司内部公共卫生管理；</w:t>
            </w:r>
          </w:p>
          <w:p w14:paraId="7C6682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2.制定年度职业病防治培训计划，分层级对管理人员和接触危害的员工进行培训。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49B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1.年龄：35周岁及以下；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2.学历：本科及以上学历；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3.专业：公共卫生、健康管理、医学类相关专业；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：具有2年及以上相关工作经验；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5.技能与素质：具有良好的组织协调能力、沟通能力和较强的团队意识。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C42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河南鹤壁</w:t>
            </w:r>
          </w:p>
        </w:tc>
      </w:tr>
      <w:tr w14:paraId="3F8DC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8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C49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长垣益通生物质热电有限公司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3452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安全生产及设备管理部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-</w:t>
            </w:r>
          </w:p>
          <w:p w14:paraId="7DCD65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巡检岗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116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38A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C46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1.负责执行生产任务指标完成，监视设备运行状态，调整运行参数；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2.负责执行生产运行情况分析、运行系统的安全经济运行，执行生产事故处理及组织事故演练；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3.负责建立并完善各类运行数据台账、表格、记录，并做好分析工作。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030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1.年龄：35周岁及以下；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2.学历：本科及以上学历；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3.专业：热能动力相关专业；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4.职称或职业资格：具有中级工程师及以上职称；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：具有5年及以上电厂工作经验；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.技能与素质：熟悉掌握电力行业安全生产和技术管理相关政策、法规，熟练掌握生产系统设备状况及本专业设备技术规范、运行规程和工艺流程；具备较强的专业技术、组织协调、沟通交流、分析判断、解决问题的能力及严密的逻辑思维，对运行数据有较强的敏感性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7ED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河南新乡</w:t>
            </w:r>
          </w:p>
        </w:tc>
      </w:tr>
      <w:tr w14:paraId="4F890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070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郑州豫能热电有限公司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84B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发电运行部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-</w:t>
            </w:r>
          </w:p>
          <w:p w14:paraId="5A7D20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主机巡检岗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3A5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356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12F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1.负责执行生产任务指标完成；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2.负责监视设备运行状态，调整运行参数；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3.负责执行生产事故处理及组织事故演练；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4.负责建立并完善各类运行数据台账、表格、记录，并做好分析工作。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8FD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1.年龄：35周岁及以下；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2.学历：大学专科及以上学历；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3.专业：能源动力类、电气类、集控类、自动化类等相关专业；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：具有2年及以上相关工作经验；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具有良好的组织协调能力、沟通能力和较强的团队意识。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788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河南郑州</w:t>
            </w:r>
          </w:p>
        </w:tc>
      </w:tr>
      <w:tr w14:paraId="59E01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1F1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山西豫能兴鹤铁路联运有限公司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38C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质检中心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-</w:t>
            </w:r>
          </w:p>
          <w:p w14:paraId="4FB4B7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采制样员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30D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650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3BB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1.负责燃煤采制样工作，熟练掌握采制样设备的性能、技术要求、操作方法、维护保养知识，发现的煤质异常情况，及时向班长汇报并在工作日志上详细记录；</w:t>
            </w:r>
          </w:p>
          <w:p w14:paraId="04F506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2.负责每周、每月煤场的盘点工作；</w:t>
            </w:r>
          </w:p>
          <w:p w14:paraId="198270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3.部门安排的其他工作。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93C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1.年龄：35周岁及以下；</w:t>
            </w:r>
          </w:p>
          <w:p w14:paraId="756F09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2.学历：大学专科及以上学历；</w:t>
            </w:r>
          </w:p>
          <w:p w14:paraId="648F94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3.职称或职业资格：持有煤炭采制化操作相关证书者优先；</w:t>
            </w:r>
          </w:p>
          <w:p w14:paraId="13FFE7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：具有相关工作经验者优先；</w:t>
            </w:r>
          </w:p>
          <w:p w14:paraId="156C8C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5.技能与素质：能够适应倒班，具有较强的抗压能力。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FAD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山西吕梁</w:t>
            </w:r>
          </w:p>
        </w:tc>
      </w:tr>
      <w:tr w14:paraId="647F9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CC3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河南中原能建工程有限公司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30D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行政部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-</w:t>
            </w:r>
          </w:p>
          <w:p w14:paraId="58090D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综合管理岗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9B9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15D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603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1.负责公司三会的组织、通知、接待等工作；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2.负责公司外联接待工作，组织、承办公司级综合性会议；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3.确保公司工作流程的制度化、标准化和规范化；‌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4.负责及时对各项工作流程进行更新。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035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1.年龄：35周岁及以下；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2.学历：本科及以上学历；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3.专业：公共管理类、工商管理类、管理科学类相关专业；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：具有3年及以上综合管理相关工作经验；</w:t>
            </w:r>
          </w:p>
          <w:p w14:paraId="408E6B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5.技能与素质：熟练使用办公自动化软件，熟悉公司各项工作流程相关节点、材料、审批人等；具有较好的组织协调能力、沟通能力、材料起草能力和较强的团队意识；熟悉企业主要业务办理流程和标准。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50D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河南郑州</w:t>
            </w:r>
          </w:p>
        </w:tc>
      </w:tr>
      <w:tr w14:paraId="2C022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9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410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河南中原能建工程有限公司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51A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综合项目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部-</w:t>
            </w:r>
          </w:p>
          <w:p w14:paraId="05677A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专业主管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0A9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246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A81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1.负责生产技术、安全管理及日常管理工作，保证设备的正常维护和设备的检修质量；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2.负责设备缺陷及时消除，对缺陷消除及时率负督促责任；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3.负责不安全事件的取证调查并提出处理意见；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4.根据工作需要，合理调配专业人员从事检修维护工作，做好与业主方、其他专业的工作配合工作。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B4F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1.年龄：35周岁及以下；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2.学历：本科及以上学历；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3.专业：风力发电、电气类、能源类、投资类相关专业；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：具有2年及以上风电工程管理或相关专业工作经验；</w:t>
            </w:r>
          </w:p>
          <w:p w14:paraId="4A0B85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技能与素质：熟悉电力生产的流程，掌握风力发电厂主要机务设备的性能、参数、技术经济指标；具备指导初、中级检修工进行设备检修、维护作业的能力，能有效开展现场技术培训和技能传授；具备团队管理能力，能够带领团队达成目标；具有参与或主导编写、修订机务或电气检修工艺规程、技术规范等核心技术文件的经验，具有解决复杂的技术难题和工艺问题的能力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6A4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河南郑州</w:t>
            </w:r>
          </w:p>
        </w:tc>
      </w:tr>
      <w:tr w14:paraId="55739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B17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鲁山豫能抽水蓄能有限公司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ED9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工程管理部-</w:t>
            </w:r>
          </w:p>
          <w:p w14:paraId="50F6F6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副主任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E9E2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138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C1D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1.协助主任分管部门工作，负责公司工程建设管理；</w:t>
            </w:r>
          </w:p>
          <w:p w14:paraId="76A6FE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2.负责现场安全管控，排查安全隐患，负责施工现场质量把控，监督过程质量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对接施工单位、监理单位、设计单位，协调三方关系；</w:t>
            </w:r>
          </w:p>
          <w:p w14:paraId="5480D5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3.协助部门主任编制年度、月度计划，监督工程建设计划执行情况，对计划的偏差进行分析和调整，确保项目按计划推进，保证施工进度；</w:t>
            </w:r>
          </w:p>
          <w:p w14:paraId="4BB48B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4.完成公司交办的其他工作。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39E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1.年龄：45周岁及以下；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2.学历：本科及以上学历；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3.专业：工程管理、土木类相关专业；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4.职称或职业资格：具有中级工程师及以上职称；持有二级及以上建造师执业资格证书；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5.工作经验：具有大中型企业部门正职工作经验或部门副职2年及以上工作经验；具有5年及以上成本合约或工程建设工作经验；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6.技能与素质：熟悉基建期工程管理流程；具备较强的组织、沟通、协调、策划和抗压能力，具有强烈的目标感、责任感和团队合作精神。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8E5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河南平顶山</w:t>
            </w:r>
          </w:p>
        </w:tc>
      </w:tr>
      <w:tr w14:paraId="48FD7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B2F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鲁山豫能碳中和有限公司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967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综合管理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部-</w:t>
            </w:r>
          </w:p>
          <w:p w14:paraId="5F5D23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综合管理岗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629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63D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7CC7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1.负责行政管理、公文管理、档案管理及会务安排；</w:t>
            </w:r>
          </w:p>
          <w:p w14:paraId="0F1CC9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2.负责办公楼、宿舍楼的物业管理；</w:t>
            </w:r>
          </w:p>
          <w:p w14:paraId="282271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3.负责劳务外包业务管理。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6C3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1.年龄：35周岁及以下；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2.学历：本科以上学历；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3.专业：汉语言文学、语言学、文学类专业、行政管理类相关专业；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：具有2年及以上相关工作经验；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5.技能与素质：熟悉公文写作、大型材料写作，熟练掌握办公软件；学习能力强，具有较好的沟通协作能力，具有较强的执行力。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EA0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河南平顶山</w:t>
            </w:r>
          </w:p>
        </w:tc>
      </w:tr>
      <w:tr w14:paraId="3228B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E22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林州豫能抽水蓄能有限公司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6F9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经营管理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部-</w:t>
            </w:r>
          </w:p>
          <w:p w14:paraId="5C80A7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概预算岗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C6C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D57A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51A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1.负责项目执行概算编制、概预算审核及执行情况分析、变更索赔处理、定额管理等工作；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2.负责编制、修订工程管理制度及考核体系的建立；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3.负责工程预算及工程量核定工作，负责审定工程变更、签证和合同外的单价；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4.负责施工合同的签订、执行与考核；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5.负责进度工程量的审核和工程进度款的拨付手续办理；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6.负责分项工程结算，配合做好财务竣工决算；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7.负责整理归档工程预结算资料，建立及更新相关统计台账；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8.完成公司交办的其他工作。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E76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1.年龄：40周岁及以下；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2.学历：本科及以上学历；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3.专业：工程类、经济类相关专业；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4.职称或职业资格：具有中级及以上职称；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：具有3年及以上概预算管理工作经验；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.技能与素质：能熟练运用预算软件编制和审核工程预算，熟悉工程计量，熟悉建筑行业法律规范，熟悉大型工程建设基本程序和预结算知识；具备独立编写招标文件（商务部分）能力，熟悉招投标管理流程和相关国家法律法规；具备较强的组织、沟通、协调、策划和抗压能力，具有强烈的目标感、责任感和团队合作精神，具有较强的分析、判断及处理问题能力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986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河南安阳</w:t>
            </w:r>
          </w:p>
        </w:tc>
      </w:tr>
      <w:tr w14:paraId="40071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113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林州豫能抽水蓄能有限公司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E0B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生产准备部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-</w:t>
            </w:r>
          </w:p>
          <w:p w14:paraId="3DC4E7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值长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4B3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006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86D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1.制定生产准备计划，负责生产准备人员的培训组织与管理工作，制定培训方案、安排培训内容，跟踪培训效果；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2.组织开展生产试运行工作，负责日常机组运行的监控与管理；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3.负责对内对外的调度工作，做好与电网调度等外部单位的沟通协调；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4.负责班组的日常管理工作，制定班组工作制度和流程，组织班组人员开展巡检、维护等工作；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5.落实安全生产责任制，监督执行安全操作规程，确保班组工作有序、安全进行；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6.完成公司交办的其他工作。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41CE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1.年龄：45周岁及以下；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2.学历：本科及以上学历；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3.专业：电力工程类、水利工程或相关专业；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4.职称或职业资格：具有中级及以上职称；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：具有5年及以上相关工作经验；具有5年及以上30万千瓦火电或水电值长或类似岗位工作经验者优先；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.技能与素质：熟悉电力系统调度规程、安全规程、事故调查规程等相关政策法规；掌握一定的计算机应用技术，能够熟练应用管理信息系统进行生产和管理；具备丰富的设备运行、维护和故障处理经验，能够应对各种突发情况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967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河南安阳</w:t>
            </w:r>
          </w:p>
        </w:tc>
      </w:tr>
      <w:tr w14:paraId="62AA2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  <w:jc w:val="center"/>
        </w:trPr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214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林州豫能抽水蓄能有限公司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3FD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工程管理部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-</w:t>
            </w:r>
          </w:p>
          <w:p w14:paraId="6758B0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水机管理岗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5E6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949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FF6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1.负责水轮发电机组及辅助系统的技术规范编制、招标支持与合同执行，全程参与设备制造监造、质量验收及出厂试验见证；</w:t>
            </w:r>
          </w:p>
          <w:p w14:paraId="1B0100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2.监督设备安装、调试与试运行，确保符合设计及工艺标准，协调解决技术难题，牵头处理设备缺陷；</w:t>
            </w:r>
          </w:p>
          <w:p w14:paraId="450C54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3.对接设计院、厂商及施工单位，优化系统与施工方案，编制管理台账、验收报告和技术总结；</w:t>
            </w:r>
          </w:p>
          <w:p w14:paraId="390BBF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4.执行设备质量检查，监督安全文明施工，参与机组启动、验收及移交等生产准备工作；</w:t>
            </w:r>
          </w:p>
          <w:p w14:paraId="1968D3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5.完成公司交办的其他任务。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0D4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1.年龄：40周岁及以下；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2.学历：本科及以上学历；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3.专业：水利水电、机电工程类相关专业；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4.职称或职业资格：具有中级及以上职称；持有一级建造师资质证书者优先；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：具有3年及以上工作经验；具有不少于一个抽水蓄能电站工程（或中大型水利发电项目）设备管理、施工管理或运行管理的工作</w:t>
            </w: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.技能与素质：精通本专业的技术规程及验收规范；熟悉水利水电工程及抽水蓄能电站工程建设、安装基本程序；具有良好的学习及沟通协调能力、文字表达能力，熟悉BIM技术应用，具有较强的规矩意识和抗压能力。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196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河南安阳</w:t>
            </w:r>
          </w:p>
        </w:tc>
      </w:tr>
      <w:tr w14:paraId="761DC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C4B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2132" w:type="dxa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57B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val="en-US" w:eastAsia="zh-CN"/>
              </w:rPr>
              <w:t>8人</w:t>
            </w:r>
          </w:p>
        </w:tc>
      </w:tr>
    </w:tbl>
    <w:p w14:paraId="1D95D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 w14:paraId="0EBFD1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253F2"/>
    <w:rsid w:val="745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 w:cs="黑体"/>
      <w:kern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2025-09-05T11:51:00Z</dcterms:created>
  <dc:creator>余生</dc:creator>
  <cp:lastModifiedBy>余生</cp:lastModifiedBy>
  <dcterms:modified xsi:type="dcterms:W3CDTF">2025-09-05T11:52:12Z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9460AB7AA78D4C79957E2B39BAE33F8C_11</vt:lpwstr>
  </property>
  <property fmtid="{D5CDD505-2E9C-101B-9397-08002B2CF9AE}" pid="4" name="KSOTemplateDocerSaveRecord">
    <vt:lpwstr>eyJoZGlkIjoiMzEwNTM5NzYwMDRjMzkwZTVkZjY2ODkwMGIxNGU0OTUiLCJ1c2VySWQiOiI0MTU4MjkyOTkifQ==</vt:lpwstr>
  </property>
</Properties>
</file>