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公司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岗位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</w:rPr>
        <w:t>表</w:t>
      </w:r>
      <w:bookmarkStart w:id="0" w:name="_GoBack"/>
      <w:bookmarkEnd w:id="0"/>
    </w:p>
    <w:tbl>
      <w:tblPr>
        <w:tblStyle w:val="7"/>
        <w:tblW w:w="9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"/>
        <w:gridCol w:w="1156"/>
        <w:gridCol w:w="1209"/>
        <w:gridCol w:w="991"/>
        <w:gridCol w:w="1905"/>
        <w:gridCol w:w="1"/>
        <w:gridCol w:w="103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出生年月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民族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籍贯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出生地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政治面貌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参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加工作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时间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健康状况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专业技术职务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熟悉专业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有何特长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学历学位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教育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毕业院校系及专业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教育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毕业院校系及专业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现所在单位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职务或岗位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任职时间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任同职级时间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现家庭住址及联系方式</w:t>
            </w:r>
          </w:p>
        </w:tc>
        <w:tc>
          <w:tcPr>
            <w:tcW w:w="6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聘志愿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岗位1：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岗位2：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是否服从调配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是 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简历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例：</w:t>
            </w:r>
          </w:p>
          <w:p>
            <w:pPr>
              <w:pStyle w:val="6"/>
              <w:ind w:left="0" w:leftChars="0" w:firstLine="0" w:firstLineChars="0"/>
              <w:rPr>
                <w:rFonts w:hint="default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  <w:t>2011.09-2015.06  XX大学XX学院学生；</w:t>
            </w:r>
          </w:p>
          <w:p>
            <w:pPr>
              <w:pStyle w:val="6"/>
              <w:ind w:left="0" w:leftChars="0" w:firstLine="0" w:firstLineChars="0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  <w:t>2011.08-2014.07  XX公司XX部门XX岗位；</w:t>
            </w:r>
          </w:p>
          <w:p>
            <w:pPr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  <w:p>
            <w:pPr>
              <w:pStyle w:val="6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工作业绩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default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重点阐述工作期间的亮点、成果等内容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，字数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  <w:t>控制在500字以内）</w:t>
            </w: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奖惩情况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近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年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考核结果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pacing w:val="0"/>
                <w:szCs w:val="32"/>
                <w:lang w:eastAsia="zh-CN"/>
              </w:rPr>
              <w:t>主要家庭成员及社会关系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称谓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 w:firstLineChars="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 w:firstLineChars="0"/>
              <w:rPr>
                <w:rFonts w:ascii="仿宋_GB2312" w:hAnsi="仿宋_GB2312" w:eastAsia="仿宋_GB2312" w:cs="微软雅黑 Light"/>
                <w:color w:val="auto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年龄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政治面貌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8" w:firstLine="51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所填报的个人信息和材料均真实、准确、有效，如有伪造等弄虚作假行为，自愿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按有关规定接受处理；不存在接受组织调查、约谈、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函询等，或受到诫勉、组织处理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或者党纪政务处分等影响期未满的情况；不存在违反领导干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部任职回避制度有关规定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的情况。</w:t>
            </w:r>
          </w:p>
          <w:p>
            <w:pPr>
              <w:adjustRightInd/>
              <w:snapToGrid/>
              <w:spacing w:line="579" w:lineRule="exact"/>
              <w:ind w:left="275" w:firstLine="0" w:firstLineChars="0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</w:pPr>
          </w:p>
          <w:p>
            <w:pPr>
              <w:adjustRightInd/>
              <w:snapToGrid/>
              <w:spacing w:line="579" w:lineRule="exact"/>
              <w:ind w:left="275" w:firstLine="0" w:firstLineChars="0"/>
              <w:rPr>
                <w:rFonts w:hint="eastAsia" w:ascii="仿宋_GB2312" w:hAnsi="仿宋_GB2312" w:eastAsia="仿宋_GB2312" w:cs="微软雅黑 Light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Cs w:val="24"/>
              </w:rPr>
              <w:t>申请人签字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 xml:space="preserve"> </w:t>
            </w:r>
            <w:r>
              <w:rPr>
                <w:rFonts w:ascii="仿宋_GB2312" w:hAnsi="仿宋_GB2312" w:eastAsia="仿宋_GB2312" w:cs="微软雅黑 Light"/>
                <w:color w:val="auto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选（招）聘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资格审核意见</w:t>
            </w:r>
          </w:p>
        </w:tc>
        <w:tc>
          <w:tcPr>
            <w:tcW w:w="79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符合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选（招）聘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条件（      ）       不符合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>选（招）聘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条件（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微软雅黑 Light"/>
                <w:color w:val="auto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人签字：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 xml:space="preserve">       复审人签字：  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 xml:space="preserve">   负责人签字：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 xml:space="preserve">   年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微软雅黑 Light"/>
                <w:color w:val="auto"/>
                <w:szCs w:val="32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2441"/>
    <w:rsid w:val="0F206D54"/>
    <w:rsid w:val="16773251"/>
    <w:rsid w:val="1C4D0F01"/>
    <w:rsid w:val="2C4309EB"/>
    <w:rsid w:val="33EF523E"/>
    <w:rsid w:val="3FD9076F"/>
    <w:rsid w:val="42145096"/>
    <w:rsid w:val="52CD2A7D"/>
    <w:rsid w:val="5A8E01C1"/>
    <w:rsid w:val="5D552441"/>
    <w:rsid w:val="61D868B7"/>
    <w:rsid w:val="6A901085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2025-06-11T07:34:00Z</dcterms:created>
  <dc:creator>卷</dc:creator>
  <cp:lastModifiedBy>卷</cp:lastModifiedBy>
  <dcterms:modified xsi:type="dcterms:W3CDTF">2025-06-11T07:34:58Z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