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5B7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Cs w:val="32"/>
          <w:lang w:val="en-US" w:eastAsia="zh-CN"/>
        </w:rPr>
      </w:pPr>
      <w:r>
        <w:rPr>
          <w:rFonts w:hint="eastAsia" w:ascii="黑体" w:hAnsi="黑体" w:eastAsia="黑体" w:cs="黑体"/>
          <w:szCs w:val="32"/>
          <w:lang w:val="en-US" w:eastAsia="zh-CN"/>
        </w:rPr>
        <w:t>附件1：</w:t>
      </w:r>
    </w:p>
    <w:p w14:paraId="729146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中国工业互联网研究院2026年度分院领导班子副职</w:t>
      </w:r>
    </w:p>
    <w:p w14:paraId="7E530F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招聘岗位信息表</w:t>
      </w:r>
    </w:p>
    <w:p w14:paraId="51D1C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5"/>
        <w:tblW w:w="14973" w:type="dxa"/>
        <w:tblInd w:w="-113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854"/>
        <w:gridCol w:w="2463"/>
        <w:gridCol w:w="5190"/>
        <w:gridCol w:w="5280"/>
      </w:tblGrid>
      <w:tr w14:paraId="44AE5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88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7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招聘数量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DE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5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B2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59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任职条件</w:t>
            </w:r>
          </w:p>
        </w:tc>
      </w:tr>
      <w:tr w14:paraId="68EF2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1" w:hRule="atLeast"/>
        </w:trPr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32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分院</w:t>
            </w:r>
          </w:p>
          <w:p w14:paraId="7177E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副院长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EE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6人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27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highlight w:val="none"/>
                <w:lang w:val="en-US" w:eastAsia="zh-CN" w:bidi="ar-SA"/>
              </w:rPr>
              <w:t>山东分院：青岛市</w:t>
            </w:r>
          </w:p>
          <w:p w14:paraId="52A94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highlight w:val="none"/>
                <w:lang w:val="en-US" w:eastAsia="zh-CN" w:bidi="ar-SA"/>
              </w:rPr>
              <w:t>浙江分院：杭州市</w:t>
            </w:r>
          </w:p>
          <w:p w14:paraId="4CFB5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highlight w:val="none"/>
                <w:lang w:val="en-US" w:eastAsia="zh-CN" w:bidi="ar-SA"/>
              </w:rPr>
              <w:t>辽宁分院：沈阳市</w:t>
            </w:r>
          </w:p>
          <w:p w14:paraId="4C680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highlight w:val="none"/>
                <w:lang w:val="en-US" w:eastAsia="zh-CN" w:bidi="ar-SA"/>
              </w:rPr>
              <w:t>安徽分院：合肥市</w:t>
            </w:r>
          </w:p>
          <w:p w14:paraId="0054E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highlight w:val="none"/>
                <w:lang w:val="en-US" w:eastAsia="zh-CN" w:bidi="ar-SA"/>
              </w:rPr>
              <w:t>福建分院：福州市</w:t>
            </w:r>
          </w:p>
          <w:p w14:paraId="76DC3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highlight w:val="none"/>
                <w:lang w:val="en-US" w:eastAsia="zh-CN" w:bidi="ar-SA"/>
              </w:rPr>
              <w:t>江西分院：南昌市</w:t>
            </w:r>
          </w:p>
        </w:tc>
        <w:tc>
          <w:tcPr>
            <w:tcW w:w="5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82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highlight w:val="none"/>
                <w:lang w:val="en-US" w:eastAsia="zh-CN"/>
              </w:rPr>
              <w:t>1.协助分院负责人做好分院日常管理、科研开发、平台运营、企业服务、地方支撑、团队建设等工作；</w:t>
            </w:r>
          </w:p>
          <w:p w14:paraId="6CE04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highlight w:val="none"/>
                <w:lang w:val="en-US" w:eastAsia="zh-CN"/>
              </w:rPr>
              <w:t>2.开展国家工业互联网大数据中心省级分中心、行业分中心建设工作；</w:t>
            </w:r>
          </w:p>
          <w:p w14:paraId="3AD25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highlight w:val="none"/>
                <w:lang w:val="en-US" w:eastAsia="zh-CN"/>
              </w:rPr>
              <w:t>3.贯彻落实工业互联网创新发展战略，‌对接地方政府与产业主体需求，开展地方企业数智转型相关咨询诊断、解决方案落地等工作，推动工业互联网在分院所在地规模化应用和创新发展；</w:t>
            </w:r>
          </w:p>
          <w:p w14:paraId="00DC4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highlight w:val="none"/>
                <w:lang w:val="en-US" w:eastAsia="zh-CN"/>
              </w:rPr>
              <w:t>4.对接院业务部门，推动院服务能力和产品落地实施；</w:t>
            </w:r>
          </w:p>
          <w:p w14:paraId="1FA16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highlight w:val="none"/>
                <w:lang w:val="en-US" w:eastAsia="zh-CN"/>
              </w:rPr>
              <w:t>5.开展所在省份及相关省份的工业互联网发展和应用的生态建设；</w:t>
            </w:r>
          </w:p>
          <w:p w14:paraId="3A17F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highlight w:val="none"/>
                <w:lang w:val="en-US" w:eastAsia="zh-CN"/>
              </w:rPr>
              <w:t>6.完成各共建单位及地方政府交办的其他任务。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8A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1.具备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《党政领导干部选拔任用工作条例》第七条规定的基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本条件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553AE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取得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以上学历，年龄不超过4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198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年1月1日以后出生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，特别优秀的可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适度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放宽；</w:t>
            </w:r>
          </w:p>
          <w:p w14:paraId="3ED53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</w:rPr>
              <w:t>遵纪守法，品行端正，身体健康；</w:t>
            </w:r>
          </w:p>
          <w:p w14:paraId="1C371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4.具有5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年以上相关工作经验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，具有工业互联网、物联网、大数据、通信等相关专业背景及团队管理经验者优先；</w:t>
            </w:r>
          </w:p>
          <w:p w14:paraId="74D95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5.业务能力较强，熟悉工业互联网业务，能熟练掌握项目管理相关技术知识；</w:t>
            </w:r>
          </w:p>
          <w:p w14:paraId="26B06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6.吃苦耐劳，勇于承担和挑战高强度工作，能长期在分院所在地开展工作；</w:t>
            </w:r>
          </w:p>
          <w:p w14:paraId="69C1D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7.具有较强的沟通协调、需求分析和问题处理能力，具备扎实的文字写作和优秀的团队协作能力，执行能力强。</w:t>
            </w:r>
          </w:p>
        </w:tc>
      </w:tr>
    </w:tbl>
    <w:p w14:paraId="27105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cs="仿宋_GB2312"/>
          <w:color w:val="auto"/>
          <w:sz w:val="32"/>
          <w:szCs w:val="32"/>
          <w:highlight w:val="none"/>
          <w:shd w:val="clear"/>
          <w:lang w:val="en-US" w:eastAsia="zh-CN"/>
        </w:rPr>
      </w:pPr>
    </w:p>
    <w:sectPr>
      <w:headerReference r:id="rId5" w:type="default"/>
      <w:footerReference r:id="rId6" w:type="default"/>
      <w:pgSz w:w="16838" w:h="11906" w:orient="landscape"/>
      <w:pgMar w:top="1587" w:right="2098" w:bottom="1474" w:left="1984" w:header="851" w:footer="992" w:gutter="0"/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6D03305-FC56-4840-AB8F-A85198929E5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C7743E1-B201-4CC2-89B5-9758DE02E323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CCB2A36-682F-4429-AC5E-FCC1D7C36811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08B2DD">
    <w:pPr>
      <w:pStyle w:val="3"/>
      <w:ind w:firstLine="560"/>
      <w:jc w:val="center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1</w:t>
    </w:r>
    <w:r>
      <w:rPr>
        <w:rFonts w:ascii="宋体" w:hAnsi="宋体" w:eastAsia="宋体"/>
        <w:sz w:val="28"/>
        <w:szCs w:val="28"/>
      </w:rPr>
      <w:fldChar w:fldCharType="end"/>
    </w:r>
  </w:p>
  <w:p w14:paraId="5F643B12">
    <w:pPr>
      <w:pStyle w:val="3"/>
      <w:ind w:firstLine="0" w:firstLineChars="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D5129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wODY5NGM2MzdjZjFlNjM0MGU2NDRjMTJlYjlmNWMifQ=="/>
  </w:docVars>
  <w:rsids>
    <w:rsidRoot w:val="67B632A2"/>
    <w:rsid w:val="01A622FA"/>
    <w:rsid w:val="01E259E8"/>
    <w:rsid w:val="044D4A13"/>
    <w:rsid w:val="059C7936"/>
    <w:rsid w:val="06761D63"/>
    <w:rsid w:val="067F2683"/>
    <w:rsid w:val="0696587C"/>
    <w:rsid w:val="09F01883"/>
    <w:rsid w:val="0BD0037E"/>
    <w:rsid w:val="135B2166"/>
    <w:rsid w:val="14154F63"/>
    <w:rsid w:val="14310B0F"/>
    <w:rsid w:val="148A3921"/>
    <w:rsid w:val="150244ED"/>
    <w:rsid w:val="164353D3"/>
    <w:rsid w:val="19376393"/>
    <w:rsid w:val="1AD33756"/>
    <w:rsid w:val="1AD41696"/>
    <w:rsid w:val="1BDF17AA"/>
    <w:rsid w:val="1FDD4968"/>
    <w:rsid w:val="208B76F3"/>
    <w:rsid w:val="23166D56"/>
    <w:rsid w:val="27691392"/>
    <w:rsid w:val="29EA720A"/>
    <w:rsid w:val="30011C8C"/>
    <w:rsid w:val="33576347"/>
    <w:rsid w:val="35372D70"/>
    <w:rsid w:val="380A036F"/>
    <w:rsid w:val="3A70091D"/>
    <w:rsid w:val="3EA37AB0"/>
    <w:rsid w:val="3F185CE9"/>
    <w:rsid w:val="405E42F2"/>
    <w:rsid w:val="409E4244"/>
    <w:rsid w:val="41CF4AF6"/>
    <w:rsid w:val="42CD6DEA"/>
    <w:rsid w:val="456C0C58"/>
    <w:rsid w:val="45726B7D"/>
    <w:rsid w:val="46813927"/>
    <w:rsid w:val="4B0F290B"/>
    <w:rsid w:val="4B161C58"/>
    <w:rsid w:val="4C1603E0"/>
    <w:rsid w:val="4CF15EFA"/>
    <w:rsid w:val="4D70023A"/>
    <w:rsid w:val="4E6603FB"/>
    <w:rsid w:val="50AA076B"/>
    <w:rsid w:val="5231081C"/>
    <w:rsid w:val="56B01471"/>
    <w:rsid w:val="5E524CC7"/>
    <w:rsid w:val="5F534693"/>
    <w:rsid w:val="60401D7E"/>
    <w:rsid w:val="647B50BF"/>
    <w:rsid w:val="67B632A2"/>
    <w:rsid w:val="68876C82"/>
    <w:rsid w:val="69D87C9F"/>
    <w:rsid w:val="6A11239E"/>
    <w:rsid w:val="6DC2476B"/>
    <w:rsid w:val="6EA45BFE"/>
    <w:rsid w:val="6F257D2A"/>
    <w:rsid w:val="6FEE2696"/>
    <w:rsid w:val="75E916D8"/>
    <w:rsid w:val="7945706E"/>
    <w:rsid w:val="7AEC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paragraph" w:styleId="3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9">
    <w:name w:val="font41"/>
    <w:basedOn w:val="7"/>
    <w:qFormat/>
    <w:uiPriority w:val="0"/>
    <w:rPr>
      <w:rFonts w:hint="default" w:ascii="Wingdings 2" w:hAnsi="Wingdings 2" w:eastAsia="Wingdings 2" w:cs="Wingdings 2"/>
      <w:color w:val="000000"/>
      <w:sz w:val="22"/>
      <w:szCs w:val="22"/>
      <w:u w:val="none"/>
    </w:rPr>
  </w:style>
  <w:style w:type="character" w:customStyle="1" w:styleId="10">
    <w:name w:val="font31"/>
    <w:basedOn w:val="7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32dbc5db-bfc4-4f2a-be6c-63cf39b9ed0b</errorID>
      <errorWord>写作和</errorWord>
      <group>L1_AI</group>
      <groupName>深度校对</groupName>
      <ability>L2_AI_Grammar</ability>
      <abilityName>语法纠错</abilityName>
      <candidateList>
        <item>写作能力，拥有</item>
      </candidateList>
      <explain/>
      <paraID>69C1D283</paraID>
      <start>31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06ee67c-4928-486c-bede-6f3e240b82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539</Words>
  <Characters>558</Characters>
  <Lines>0</Lines>
  <Paragraphs>0</Paragraphs>
  <TotalTime>52</TotalTime>
  <ScaleCrop>false</ScaleCrop>
  <LinksUpToDate>false</LinksUpToDate>
  <CharactersWithSpaces>558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2024-03-05T06:19:00Z</dcterms:created>
  <dc:creator>AndreiHuski</dc:creator>
  <cp:lastModifiedBy>AndreiHuski</cp:lastModifiedBy>
  <cp:lastPrinted>2026-03-23T09:08:00Z</cp:lastPrinted>
  <dcterms:modified xsi:type="dcterms:W3CDTF">2026-03-25T00:53:05Z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F3B4DD6955764924A8CC39363301F06C_13</vt:lpwstr>
  </property>
  <property fmtid="{D5CDD505-2E9C-101B-9397-08002B2CF9AE}" pid="4" name="KSOTemplateDocerSaveRecord">
    <vt:lpwstr>eyJoZGlkIjoiNDMwODY5NGM2MzdjZjFlNjM0MGU2NDRjMTJlYjlmNWMiLCJ1c2VySWQiOiI2MDM2OTcyNDAifQ==</vt:lpwstr>
  </property>
</Properties>
</file>